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D050D" w:rsidRPr="00B07795" w:rsidRDefault="00CD050D" w:rsidP="00B8599B">
      <w:pPr>
        <w:pStyle w:val="Default"/>
        <w:jc w:val="center"/>
      </w:pPr>
      <w:r w:rsidRPr="00B07795">
        <w:rPr>
          <w:b/>
          <w:noProof/>
          <w:color w:val="auto"/>
        </w:rPr>
        <mc:AlternateContent>
          <mc:Choice Requires="wps">
            <w:drawing>
              <wp:anchor distT="45720" distB="45720" distL="114300" distR="114300" simplePos="0" relativeHeight="251661312" behindDoc="0" locked="0" layoutInCell="1" allowOverlap="1" wp14:anchorId="3468FCEE" wp14:editId="3ABC0EF4">
                <wp:simplePos x="0" y="0"/>
                <wp:positionH relativeFrom="margin">
                  <wp:align>left</wp:align>
                </wp:positionH>
                <wp:positionV relativeFrom="paragraph">
                  <wp:posOffset>238125</wp:posOffset>
                </wp:positionV>
                <wp:extent cx="6438900" cy="733425"/>
                <wp:effectExtent l="0" t="0" r="1905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733425"/>
                        </a:xfrm>
                        <a:prstGeom prst="rect">
                          <a:avLst/>
                        </a:prstGeom>
                        <a:solidFill>
                          <a:srgbClr val="FFFFFF"/>
                        </a:solidFill>
                        <a:ln w="9525">
                          <a:solidFill>
                            <a:srgbClr val="000000"/>
                          </a:solidFill>
                          <a:miter lim="800000"/>
                          <a:headEnd/>
                          <a:tailEnd/>
                        </a:ln>
                      </wps:spPr>
                      <wps:txbx>
                        <w:txbxContent>
                          <w:p w:rsidR="00CD050D" w:rsidRPr="00B8599B" w:rsidRDefault="00CD050D" w:rsidP="00CD050D">
                            <w:pPr>
                              <w:rPr>
                                <w:rFonts w:ascii="Arial" w:hAnsi="Arial" w:cs="Arial"/>
                                <w:b/>
                                <w:sz w:val="20"/>
                                <w:szCs w:val="20"/>
                              </w:rPr>
                            </w:pPr>
                            <w:r w:rsidRPr="00B8599B">
                              <w:rPr>
                                <w:rFonts w:ascii="Arial" w:hAnsi="Arial" w:cs="Arial"/>
                                <w:b/>
                                <w:sz w:val="20"/>
                                <w:szCs w:val="20"/>
                              </w:rPr>
                              <w:t xml:space="preserve">Protocol: </w:t>
                            </w:r>
                          </w:p>
                          <w:p w:rsidR="00CD050D" w:rsidRPr="00B8599B" w:rsidRDefault="00CD050D" w:rsidP="00CD050D">
                            <w:pPr>
                              <w:rPr>
                                <w:rFonts w:ascii="Arial" w:hAnsi="Arial" w:cs="Arial"/>
                                <w:b/>
                                <w:sz w:val="20"/>
                                <w:szCs w:val="20"/>
                              </w:rPr>
                            </w:pPr>
                            <w:r w:rsidRPr="00B8599B">
                              <w:rPr>
                                <w:rFonts w:ascii="Arial" w:hAnsi="Arial" w:cs="Arial"/>
                                <w:b/>
                                <w:sz w:val="20"/>
                                <w:szCs w:val="20"/>
                              </w:rPr>
                              <w:t xml:space="preserve">Principal Investigator: </w:t>
                            </w:r>
                          </w:p>
                          <w:p w:rsidR="00CD050D" w:rsidRPr="00B8599B" w:rsidRDefault="00CD050D" w:rsidP="00CD050D">
                            <w:pPr>
                              <w:rPr>
                                <w:sz w:val="20"/>
                                <w:szCs w:val="20"/>
                              </w:rPr>
                            </w:pPr>
                            <w:r w:rsidRPr="00B8599B">
                              <w:rPr>
                                <w:rFonts w:ascii="Arial" w:hAnsi="Arial" w:cs="Arial"/>
                                <w:b/>
                                <w:sz w:val="20"/>
                                <w:szCs w:val="20"/>
                              </w:rPr>
                              <w:t>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68FCEE" id="_x0000_t202" coordsize="21600,21600" o:spt="202" path="m,l,21600r21600,l21600,xe">
                <v:stroke joinstyle="miter"/>
                <v:path gradientshapeok="t" o:connecttype="rect"/>
              </v:shapetype>
              <v:shape id="_x0000_s1027" type="#_x0000_t202" style="position:absolute;left:0;text-align:left;margin-left:0;margin-top:18.75pt;width:507pt;height:57.7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">
                <v:textbox>
                  <w:txbxContent>
                    <w:p w:rsidR="00CD050D" w:rsidRPr="00B8599B" w:rsidRDefault="00CD050D" w:rsidP="00CD050D">
                      <w:pPr>
                        <w:rPr>
                          <w:rFonts w:ascii="Arial" w:hAnsi="Arial" w:cs="Arial"/>
                          <w:b/>
                          <w:sz w:val="20"/>
                          <w:szCs w:val="20"/>
                        </w:rPr>
                      </w:pPr>
                      <w:r w:rsidRPr="00B8599B">
                        <w:rPr>
                          <w:rFonts w:ascii="Arial" w:hAnsi="Arial" w:cs="Arial"/>
                          <w:b/>
                          <w:sz w:val="20"/>
                          <w:szCs w:val="20"/>
                        </w:rPr>
                        <w:t xml:space="preserve">Protocol: </w:t>
                      </w:r>
                    </w:p>
                    <w:p w:rsidR="00CD050D" w:rsidRPr="00B8599B" w:rsidRDefault="00CD050D" w:rsidP="00CD050D">
                      <w:pPr>
                        <w:rPr>
                          <w:rFonts w:ascii="Arial" w:hAnsi="Arial" w:cs="Arial"/>
                          <w:b/>
                          <w:sz w:val="20"/>
                          <w:szCs w:val="20"/>
                        </w:rPr>
                      </w:pPr>
                      <w:r w:rsidRPr="00B8599B">
                        <w:rPr>
                          <w:rFonts w:ascii="Arial" w:hAnsi="Arial" w:cs="Arial"/>
                          <w:b/>
                          <w:sz w:val="20"/>
                          <w:szCs w:val="20"/>
                        </w:rPr>
                        <w:t xml:space="preserve">Principal Investigator: </w:t>
                      </w:r>
                    </w:p>
                    <w:p w:rsidR="00CD050D" w:rsidRPr="00B8599B" w:rsidRDefault="00CD050D" w:rsidP="00CD050D">
                      <w:pPr>
                        <w:rPr>
                          <w:sz w:val="20"/>
                          <w:szCs w:val="20"/>
                        </w:rPr>
                      </w:pPr>
                      <w:r w:rsidRPr="00B8599B">
                        <w:rPr>
                          <w:rFonts w:ascii="Arial" w:hAnsi="Arial" w:cs="Arial"/>
                          <w:b/>
                          <w:sz w:val="20"/>
                          <w:szCs w:val="20"/>
                        </w:rPr>
                        <w:t>Date:</w:t>
                      </w:r>
                    </w:p>
                  </w:txbxContent>
                </v:textbox>
                <w10:wrap type="square" anchorx="margin"/>
              </v:shape>
            </w:pict>
          </mc:Fallback>
        </mc:AlternateContent>
      </w:r>
      <w:r w:rsidRPr="00B07795">
        <w:rPr>
          <w:b/>
          <w:noProof/>
          <w:color w:val="auto"/>
        </w:rPr>
        <w:t>Close-Out</w:t>
      </w:r>
      <w:r w:rsidRPr="00B07795">
        <w:rPr>
          <w:b/>
          <w:bCs/>
        </w:rPr>
        <w:t xml:space="preserve"> Visit Checklist</w:t>
      </w:r>
    </w:p>
    <w:tbl>
      <w:tblPr>
        <w:tblW w:w="10278" w:type="dxa"/>
        <w:tblInd w:w="-108" w:type="dxa"/>
        <w:tblBorders>
          <w:top w:val="nil"/>
          <w:left w:val="nil"/>
          <w:bottom w:val="nil"/>
          <w:right w:val="nil"/>
        </w:tblBorders>
        <w:tblLayout w:type="fixed"/>
        <w:tblLook w:val="0000" w:firstRow="0" w:lastRow="0" w:firstColumn="0" w:lastColumn="0" w:noHBand="0" w:noVBand="0"/>
      </w:tblPr>
      <w:tblGrid>
        <w:gridCol w:w="10278"/>
      </w:tblGrid>
      <w:tr w:rsidR="00CD050D" w:rsidRPr="00B07795" w:rsidTr="00D23E31">
        <w:trPr>
          <w:trHeight w:val="428"/>
        </w:trPr>
        <w:tc>
          <w:tcPr>
            <w:tcW w:w="10278" w:type="dxa"/>
          </w:tcPr>
          <w:p w:rsidR="00CD050D" w:rsidRPr="00B07795" w:rsidRDefault="00CD050D" w:rsidP="008A5E9E">
            <w:pPr>
              <w:pStyle w:val="Default"/>
              <w:rPr>
                <w:sz w:val="20"/>
                <w:szCs w:val="20"/>
              </w:rPr>
            </w:pPr>
            <w:r w:rsidRPr="00B07795">
              <w:rPr>
                <w:color w:val="auto"/>
              </w:rPr>
              <w:t xml:space="preserve"> </w:t>
            </w:r>
            <w:r w:rsidRPr="00B07795">
              <w:rPr>
                <w:sz w:val="16"/>
                <w:szCs w:val="16"/>
              </w:rPr>
              <w:t xml:space="preserve">                                                                                                                                                                                </w:t>
            </w:r>
            <w:r w:rsidRPr="00B07795">
              <w:rPr>
                <w:sz w:val="20"/>
                <w:szCs w:val="20"/>
              </w:rPr>
              <w:t xml:space="preserve">Action Items: </w:t>
            </w:r>
          </w:p>
        </w:tc>
      </w:tr>
    </w:tbl>
    <w:tbl>
      <w:tblPr>
        <w:tblStyle w:val="TableGrid"/>
        <w:tblW w:w="10165" w:type="dxa"/>
        <w:tblLook w:val="04A0" w:firstRow="1" w:lastRow="0" w:firstColumn="1" w:lastColumn="0" w:noHBand="0" w:noVBand="1"/>
      </w:tblPr>
      <w:tblGrid>
        <w:gridCol w:w="5845"/>
        <w:gridCol w:w="990"/>
        <w:gridCol w:w="3330"/>
      </w:tblGrid>
      <w:tr w:rsidR="00F26BE7" w:rsidRPr="00B07795" w:rsidTr="008A5E9E">
        <w:tc>
          <w:tcPr>
            <w:tcW w:w="5845" w:type="dxa"/>
          </w:tcPr>
          <w:p w:rsidR="00F26BE7" w:rsidRPr="007C7E78" w:rsidRDefault="00F26BE7" w:rsidP="00F26BE7">
            <w:pPr>
              <w:rPr>
                <w:rFonts w:ascii="Arial" w:hAnsi="Arial" w:cs="Arial"/>
                <w:sz w:val="20"/>
                <w:szCs w:val="20"/>
              </w:rPr>
            </w:pPr>
            <w:r w:rsidRPr="007C7E78">
              <w:rPr>
                <w:rFonts w:ascii="Arial" w:hAnsi="Arial" w:cs="Arial"/>
                <w:sz w:val="20"/>
                <w:szCs w:val="20"/>
              </w:rPr>
              <w:t>Notification of the close-out visit to the Principal Investigator, key study personnel, staff and support services i.e., investigational pharmacy, lab services, nutrition lab, etc.</w:t>
            </w:r>
          </w:p>
        </w:tc>
        <w:tc>
          <w:tcPr>
            <w:tcW w:w="990" w:type="dxa"/>
            <w:vAlign w:val="center"/>
          </w:tcPr>
          <w:p w:rsidR="00F26BE7" w:rsidRPr="007C7E78" w:rsidRDefault="007C7E78" w:rsidP="00F26BE7">
            <w:pPr>
              <w:jc w:val="center"/>
              <w:rPr>
                <w:rFonts w:ascii="Arial" w:hAnsi="Arial" w:cs="Arial"/>
                <w:b/>
              </w:rPr>
            </w:pPr>
            <w:sdt>
              <w:sdtPr>
                <w:rPr>
                  <w:rFonts w:ascii="Arial" w:hAnsi="Arial" w:cs="Arial"/>
                  <w:b/>
                </w:rPr>
                <w:id w:val="78800864"/>
                <w14:checkbox>
                  <w14:checked w14:val="0"/>
                  <w14:checkedState w14:val="2612" w14:font="MS Gothic"/>
                  <w14:uncheckedState w14:val="2610" w14:font="MS Gothic"/>
                </w14:checkbox>
              </w:sdtPr>
              <w:sdtEndPr/>
              <w:sdtContent>
                <w:r w:rsidR="00F26BE7" w:rsidRPr="007C7E78">
                  <w:rPr>
                    <w:rFonts w:ascii="Segoe UI Symbol" w:eastAsia="MS Gothic" w:hAnsi="Segoe UI Symbol" w:cs="Segoe UI Symbol"/>
                    <w:b/>
                  </w:rPr>
                  <w:t>☐</w:t>
                </w:r>
              </w:sdtContent>
            </w:sdt>
          </w:p>
        </w:tc>
        <w:tc>
          <w:tcPr>
            <w:tcW w:w="3330" w:type="dxa"/>
          </w:tcPr>
          <w:p w:rsidR="00F26BE7" w:rsidRPr="007C7E78" w:rsidRDefault="00F26BE7" w:rsidP="00F26BE7">
            <w:pPr>
              <w:rPr>
                <w:rFonts w:ascii="Arial" w:hAnsi="Arial" w:cs="Arial"/>
              </w:rPr>
            </w:pPr>
          </w:p>
        </w:tc>
      </w:tr>
      <w:tr w:rsidR="00F26BE7" w:rsidRPr="00B07795" w:rsidTr="008A5E9E">
        <w:tc>
          <w:tcPr>
            <w:tcW w:w="5845" w:type="dxa"/>
          </w:tcPr>
          <w:p w:rsidR="00F26BE7" w:rsidRPr="007C7E78" w:rsidRDefault="00F26BE7" w:rsidP="00F26BE7">
            <w:pPr>
              <w:rPr>
                <w:rFonts w:ascii="Arial" w:hAnsi="Arial" w:cs="Arial"/>
                <w:sz w:val="20"/>
                <w:szCs w:val="20"/>
              </w:rPr>
            </w:pPr>
            <w:r w:rsidRPr="007C7E78">
              <w:rPr>
                <w:rFonts w:ascii="Arial" w:hAnsi="Arial" w:cs="Arial"/>
                <w:sz w:val="20"/>
                <w:szCs w:val="20"/>
              </w:rPr>
              <w:t>Reserve a private room or area with internet access for the monitor to review the study documents.</w:t>
            </w:r>
          </w:p>
        </w:tc>
        <w:tc>
          <w:tcPr>
            <w:tcW w:w="990" w:type="dxa"/>
            <w:vAlign w:val="center"/>
          </w:tcPr>
          <w:p w:rsidR="00F26BE7" w:rsidRPr="007C7E78" w:rsidRDefault="007C7E78" w:rsidP="00F26BE7">
            <w:pPr>
              <w:jc w:val="center"/>
              <w:rPr>
                <w:rFonts w:ascii="Arial" w:hAnsi="Arial" w:cs="Arial"/>
                <w:b/>
              </w:rPr>
            </w:pPr>
            <w:sdt>
              <w:sdtPr>
                <w:rPr>
                  <w:rFonts w:ascii="Arial" w:hAnsi="Arial" w:cs="Arial"/>
                  <w:b/>
                </w:rPr>
                <w:id w:val="-1880073230"/>
                <w14:checkbox>
                  <w14:checked w14:val="0"/>
                  <w14:checkedState w14:val="2612" w14:font="MS Gothic"/>
                  <w14:uncheckedState w14:val="2610" w14:font="MS Gothic"/>
                </w14:checkbox>
              </w:sdtPr>
              <w:sdtEndPr/>
              <w:sdtContent>
                <w:r w:rsidR="00F26BE7" w:rsidRPr="007C7E78">
                  <w:rPr>
                    <w:rFonts w:ascii="Segoe UI Symbol" w:eastAsia="MS Gothic" w:hAnsi="Segoe UI Symbol" w:cs="Segoe UI Symbol"/>
                    <w:b/>
                  </w:rPr>
                  <w:t>☐</w:t>
                </w:r>
              </w:sdtContent>
            </w:sdt>
          </w:p>
        </w:tc>
        <w:tc>
          <w:tcPr>
            <w:tcW w:w="3330" w:type="dxa"/>
          </w:tcPr>
          <w:p w:rsidR="00F26BE7" w:rsidRPr="007C7E78" w:rsidRDefault="00F26BE7" w:rsidP="00F26BE7">
            <w:pPr>
              <w:rPr>
                <w:rFonts w:ascii="Arial" w:hAnsi="Arial" w:cs="Arial"/>
              </w:rPr>
            </w:pPr>
          </w:p>
        </w:tc>
      </w:tr>
      <w:tr w:rsidR="00F26BE7" w:rsidRPr="00B07795" w:rsidTr="008A5E9E">
        <w:tc>
          <w:tcPr>
            <w:tcW w:w="5845" w:type="dxa"/>
          </w:tcPr>
          <w:p w:rsidR="00F26BE7" w:rsidRPr="007C7E78" w:rsidRDefault="00F26BE7" w:rsidP="00F26BE7">
            <w:pPr>
              <w:rPr>
                <w:rFonts w:ascii="Arial" w:hAnsi="Arial" w:cs="Arial"/>
                <w:sz w:val="20"/>
                <w:szCs w:val="20"/>
              </w:rPr>
            </w:pPr>
            <w:r w:rsidRPr="007C7E78">
              <w:rPr>
                <w:rFonts w:ascii="Arial" w:hAnsi="Arial" w:cs="Arial"/>
                <w:sz w:val="20"/>
                <w:szCs w:val="20"/>
              </w:rPr>
              <w:t>Send a close-out visit calendar invitation to all study personnel, including any support services with the agenda and location for the visit</w:t>
            </w:r>
            <w:r w:rsidR="00A308AD" w:rsidRPr="007C7E78">
              <w:rPr>
                <w:rFonts w:ascii="Arial" w:hAnsi="Arial" w:cs="Arial"/>
                <w:sz w:val="20"/>
                <w:szCs w:val="20"/>
              </w:rPr>
              <w:t>.</w:t>
            </w:r>
          </w:p>
        </w:tc>
        <w:tc>
          <w:tcPr>
            <w:tcW w:w="990" w:type="dxa"/>
            <w:vAlign w:val="center"/>
          </w:tcPr>
          <w:p w:rsidR="00F26BE7" w:rsidRPr="007C7E78" w:rsidRDefault="007C7E78" w:rsidP="00F26BE7">
            <w:pPr>
              <w:jc w:val="center"/>
              <w:rPr>
                <w:rFonts w:ascii="Arial" w:hAnsi="Arial" w:cs="Arial"/>
                <w:b/>
              </w:rPr>
            </w:pPr>
            <w:sdt>
              <w:sdtPr>
                <w:rPr>
                  <w:rFonts w:ascii="Arial" w:hAnsi="Arial" w:cs="Arial"/>
                  <w:b/>
                </w:rPr>
                <w:id w:val="-1879931434"/>
                <w14:checkbox>
                  <w14:checked w14:val="0"/>
                  <w14:checkedState w14:val="2612" w14:font="MS Gothic"/>
                  <w14:uncheckedState w14:val="2610" w14:font="MS Gothic"/>
                </w14:checkbox>
              </w:sdtPr>
              <w:sdtEndPr/>
              <w:sdtContent>
                <w:r w:rsidR="00F26BE7" w:rsidRPr="007C7E78">
                  <w:rPr>
                    <w:rFonts w:ascii="Segoe UI Symbol" w:eastAsia="MS Gothic" w:hAnsi="Segoe UI Symbol" w:cs="Segoe UI Symbol"/>
                    <w:b/>
                  </w:rPr>
                  <w:t>☐</w:t>
                </w:r>
              </w:sdtContent>
            </w:sdt>
          </w:p>
        </w:tc>
        <w:tc>
          <w:tcPr>
            <w:tcW w:w="3330" w:type="dxa"/>
          </w:tcPr>
          <w:p w:rsidR="00F26BE7" w:rsidRPr="007C7E78" w:rsidRDefault="00F26BE7" w:rsidP="00F26BE7">
            <w:pPr>
              <w:rPr>
                <w:rFonts w:ascii="Arial" w:hAnsi="Arial" w:cs="Arial"/>
              </w:rPr>
            </w:pPr>
          </w:p>
        </w:tc>
      </w:tr>
      <w:tr w:rsidR="00F26BE7" w:rsidRPr="00B07795" w:rsidTr="007C7E78">
        <w:trPr>
          <w:trHeight w:val="170"/>
        </w:trPr>
        <w:tc>
          <w:tcPr>
            <w:tcW w:w="5845" w:type="dxa"/>
          </w:tcPr>
          <w:p w:rsidR="00F26BE7" w:rsidRPr="007C7E78" w:rsidRDefault="00F26BE7" w:rsidP="00F26BE7">
            <w:pPr>
              <w:rPr>
                <w:rFonts w:ascii="Arial" w:hAnsi="Arial" w:cs="Arial"/>
                <w:sz w:val="20"/>
                <w:szCs w:val="20"/>
              </w:rPr>
            </w:pPr>
            <w:r w:rsidRPr="007C7E78">
              <w:rPr>
                <w:rFonts w:ascii="Arial" w:hAnsi="Arial" w:cs="Arial"/>
                <w:sz w:val="20"/>
                <w:szCs w:val="20"/>
              </w:rPr>
              <w:t>Schedule the Principal Investigator to meet with the monitor.</w:t>
            </w:r>
          </w:p>
        </w:tc>
        <w:tc>
          <w:tcPr>
            <w:tcW w:w="990" w:type="dxa"/>
            <w:vAlign w:val="center"/>
          </w:tcPr>
          <w:p w:rsidR="00F26BE7" w:rsidRPr="007C7E78" w:rsidRDefault="007C7E78" w:rsidP="00F26BE7">
            <w:pPr>
              <w:jc w:val="center"/>
              <w:rPr>
                <w:rFonts w:ascii="Arial" w:hAnsi="Arial" w:cs="Arial"/>
                <w:b/>
              </w:rPr>
            </w:pPr>
            <w:sdt>
              <w:sdtPr>
                <w:rPr>
                  <w:rFonts w:ascii="Arial" w:hAnsi="Arial" w:cs="Arial"/>
                  <w:b/>
                </w:rPr>
                <w:id w:val="-932129710"/>
                <w14:checkbox>
                  <w14:checked w14:val="0"/>
                  <w14:checkedState w14:val="2612" w14:font="MS Gothic"/>
                  <w14:uncheckedState w14:val="2610" w14:font="MS Gothic"/>
                </w14:checkbox>
              </w:sdtPr>
              <w:sdtEndPr/>
              <w:sdtContent>
                <w:r w:rsidR="00F26BE7" w:rsidRPr="007C7E78">
                  <w:rPr>
                    <w:rFonts w:ascii="Segoe UI Symbol" w:eastAsia="MS Gothic" w:hAnsi="Segoe UI Symbol" w:cs="Segoe UI Symbol"/>
                    <w:b/>
                  </w:rPr>
                  <w:t>☐</w:t>
                </w:r>
              </w:sdtContent>
            </w:sdt>
          </w:p>
        </w:tc>
        <w:tc>
          <w:tcPr>
            <w:tcW w:w="3330" w:type="dxa"/>
          </w:tcPr>
          <w:p w:rsidR="00F26BE7" w:rsidRPr="007C7E78" w:rsidRDefault="00F26BE7" w:rsidP="00F26BE7">
            <w:pPr>
              <w:rPr>
                <w:rFonts w:ascii="Arial" w:hAnsi="Arial" w:cs="Arial"/>
              </w:rPr>
            </w:pPr>
          </w:p>
        </w:tc>
      </w:tr>
      <w:tr w:rsidR="00F26BE7" w:rsidRPr="00B07795" w:rsidTr="007C7E78">
        <w:trPr>
          <w:trHeight w:val="251"/>
        </w:trPr>
        <w:tc>
          <w:tcPr>
            <w:tcW w:w="5845" w:type="dxa"/>
          </w:tcPr>
          <w:p w:rsidR="00F26BE7" w:rsidRPr="007C7E78" w:rsidRDefault="00F26BE7" w:rsidP="007C7E78">
            <w:pPr>
              <w:rPr>
                <w:rFonts w:ascii="Arial" w:hAnsi="Arial" w:cs="Arial"/>
                <w:sz w:val="20"/>
                <w:szCs w:val="20"/>
              </w:rPr>
            </w:pPr>
            <w:r w:rsidRPr="007C7E78">
              <w:rPr>
                <w:rFonts w:ascii="Arial" w:hAnsi="Arial" w:cs="Arial"/>
                <w:sz w:val="20"/>
                <w:szCs w:val="20"/>
              </w:rPr>
              <w:t>Request EMR access for Monitor, if applicable.</w:t>
            </w:r>
          </w:p>
        </w:tc>
        <w:tc>
          <w:tcPr>
            <w:tcW w:w="990" w:type="dxa"/>
            <w:vAlign w:val="center"/>
          </w:tcPr>
          <w:p w:rsidR="00F26BE7" w:rsidRPr="007C7E78" w:rsidRDefault="007C7E78" w:rsidP="00F26BE7">
            <w:pPr>
              <w:jc w:val="center"/>
              <w:rPr>
                <w:rFonts w:ascii="Arial" w:hAnsi="Arial" w:cs="Arial"/>
                <w:b/>
              </w:rPr>
            </w:pPr>
            <w:sdt>
              <w:sdtPr>
                <w:rPr>
                  <w:rFonts w:ascii="Arial" w:hAnsi="Arial" w:cs="Arial"/>
                  <w:b/>
                </w:rPr>
                <w:id w:val="1986196066"/>
                <w14:checkbox>
                  <w14:checked w14:val="0"/>
                  <w14:checkedState w14:val="2612" w14:font="MS Gothic"/>
                  <w14:uncheckedState w14:val="2610" w14:font="MS Gothic"/>
                </w14:checkbox>
              </w:sdtPr>
              <w:sdtEndPr/>
              <w:sdtContent>
                <w:r w:rsidR="00F26BE7" w:rsidRPr="007C7E78">
                  <w:rPr>
                    <w:rFonts w:ascii="Segoe UI Symbol" w:eastAsia="MS Gothic" w:hAnsi="Segoe UI Symbol" w:cs="Segoe UI Symbol"/>
                    <w:b/>
                  </w:rPr>
                  <w:t>☐</w:t>
                </w:r>
              </w:sdtContent>
            </w:sdt>
          </w:p>
        </w:tc>
        <w:tc>
          <w:tcPr>
            <w:tcW w:w="3330" w:type="dxa"/>
          </w:tcPr>
          <w:p w:rsidR="00F26BE7" w:rsidRPr="007C7E78" w:rsidRDefault="00F26BE7" w:rsidP="00F26BE7">
            <w:pPr>
              <w:rPr>
                <w:rFonts w:ascii="Arial" w:hAnsi="Arial" w:cs="Arial"/>
              </w:rPr>
            </w:pPr>
          </w:p>
        </w:tc>
      </w:tr>
      <w:tr w:rsidR="00F26BE7" w:rsidRPr="00B07795" w:rsidTr="008A5E9E">
        <w:tc>
          <w:tcPr>
            <w:tcW w:w="5845" w:type="dxa"/>
          </w:tcPr>
          <w:p w:rsidR="00F26BE7" w:rsidRPr="007C7E78" w:rsidRDefault="00F26BE7" w:rsidP="00F26BE7">
            <w:pPr>
              <w:rPr>
                <w:rFonts w:ascii="Arial" w:hAnsi="Arial" w:cs="Arial"/>
                <w:sz w:val="20"/>
                <w:szCs w:val="20"/>
              </w:rPr>
            </w:pPr>
            <w:r w:rsidRPr="007C7E78">
              <w:rPr>
                <w:rFonts w:ascii="Arial" w:hAnsi="Arial" w:cs="Arial"/>
                <w:sz w:val="20"/>
                <w:szCs w:val="20"/>
              </w:rPr>
              <w:t xml:space="preserve">Verify that all subject’s medical records, source documents, case report forms or electronic data entry are complete and accurate. </w:t>
            </w:r>
          </w:p>
        </w:tc>
        <w:tc>
          <w:tcPr>
            <w:tcW w:w="990" w:type="dxa"/>
            <w:vAlign w:val="center"/>
          </w:tcPr>
          <w:p w:rsidR="00F26BE7" w:rsidRPr="007C7E78" w:rsidRDefault="007C7E78" w:rsidP="00F26BE7">
            <w:pPr>
              <w:jc w:val="center"/>
              <w:rPr>
                <w:rFonts w:ascii="Arial" w:hAnsi="Arial" w:cs="Arial"/>
                <w:b/>
              </w:rPr>
            </w:pPr>
            <w:sdt>
              <w:sdtPr>
                <w:rPr>
                  <w:rFonts w:ascii="Arial" w:hAnsi="Arial" w:cs="Arial"/>
                  <w:b/>
                </w:rPr>
                <w:id w:val="25693289"/>
                <w14:checkbox>
                  <w14:checked w14:val="0"/>
                  <w14:checkedState w14:val="2612" w14:font="MS Gothic"/>
                  <w14:uncheckedState w14:val="2610" w14:font="MS Gothic"/>
                </w14:checkbox>
              </w:sdtPr>
              <w:sdtEndPr/>
              <w:sdtContent>
                <w:r w:rsidR="00F26BE7" w:rsidRPr="007C7E78">
                  <w:rPr>
                    <w:rFonts w:ascii="Segoe UI Symbol" w:eastAsia="MS Gothic" w:hAnsi="Segoe UI Symbol" w:cs="Segoe UI Symbol"/>
                    <w:b/>
                  </w:rPr>
                  <w:t>☐</w:t>
                </w:r>
              </w:sdtContent>
            </w:sdt>
          </w:p>
        </w:tc>
        <w:tc>
          <w:tcPr>
            <w:tcW w:w="3330" w:type="dxa"/>
          </w:tcPr>
          <w:p w:rsidR="00F26BE7" w:rsidRPr="007C7E78" w:rsidRDefault="00F26BE7" w:rsidP="00F26BE7">
            <w:pPr>
              <w:rPr>
                <w:rFonts w:ascii="Arial" w:hAnsi="Arial" w:cs="Arial"/>
              </w:rPr>
            </w:pPr>
          </w:p>
        </w:tc>
      </w:tr>
      <w:tr w:rsidR="00F26BE7" w:rsidRPr="00B07795" w:rsidTr="008A5E9E">
        <w:tc>
          <w:tcPr>
            <w:tcW w:w="5845" w:type="dxa"/>
          </w:tcPr>
          <w:p w:rsidR="00F26BE7" w:rsidRPr="007C7E78" w:rsidRDefault="00F26BE7" w:rsidP="00F26BE7">
            <w:pPr>
              <w:rPr>
                <w:rFonts w:ascii="Arial" w:hAnsi="Arial" w:cs="Arial"/>
                <w:sz w:val="20"/>
                <w:szCs w:val="20"/>
              </w:rPr>
            </w:pPr>
            <w:r w:rsidRPr="007C7E78">
              <w:rPr>
                <w:rFonts w:ascii="Arial" w:hAnsi="Arial" w:cs="Arial"/>
                <w:sz w:val="20"/>
                <w:szCs w:val="20"/>
              </w:rPr>
              <w:t>Contact your RFS of close-out visit so that they can assess all patient claims have been dropped and paid</w:t>
            </w:r>
            <w:r w:rsidR="00A308AD" w:rsidRPr="007C7E78">
              <w:rPr>
                <w:rFonts w:ascii="Arial" w:hAnsi="Arial" w:cs="Arial"/>
                <w:sz w:val="20"/>
                <w:szCs w:val="20"/>
              </w:rPr>
              <w:t>.</w:t>
            </w:r>
          </w:p>
        </w:tc>
        <w:tc>
          <w:tcPr>
            <w:tcW w:w="990" w:type="dxa"/>
            <w:vAlign w:val="center"/>
          </w:tcPr>
          <w:sdt>
            <w:sdtPr>
              <w:rPr>
                <w:rFonts w:ascii="Arial" w:hAnsi="Arial" w:cs="Arial"/>
                <w:b/>
              </w:rPr>
              <w:id w:val="1205296546"/>
              <w14:checkbox>
                <w14:checked w14:val="0"/>
                <w14:checkedState w14:val="2612" w14:font="MS Gothic"/>
                <w14:uncheckedState w14:val="2610" w14:font="MS Gothic"/>
              </w14:checkbox>
            </w:sdtPr>
            <w:sdtEndPr/>
            <w:sdtContent>
              <w:p w:rsidR="00F26BE7" w:rsidRPr="007C7E78" w:rsidRDefault="00F26BE7" w:rsidP="00F26BE7">
                <w:pPr>
                  <w:jc w:val="center"/>
                  <w:rPr>
                    <w:rFonts w:ascii="Arial" w:hAnsi="Arial" w:cs="Arial"/>
                    <w:b/>
                  </w:rPr>
                </w:pPr>
                <w:r w:rsidRPr="007C7E78">
                  <w:rPr>
                    <w:rFonts w:ascii="Segoe UI Symbol" w:eastAsia="MS Gothic" w:hAnsi="Segoe UI Symbol" w:cs="Segoe UI Symbol"/>
                    <w:b/>
                  </w:rPr>
                  <w:t>☐</w:t>
                </w:r>
              </w:p>
            </w:sdtContent>
          </w:sdt>
        </w:tc>
        <w:tc>
          <w:tcPr>
            <w:tcW w:w="3330" w:type="dxa"/>
          </w:tcPr>
          <w:p w:rsidR="00F26BE7" w:rsidRPr="007C7E78" w:rsidRDefault="00F26BE7" w:rsidP="00F26BE7">
            <w:pPr>
              <w:rPr>
                <w:rFonts w:ascii="Arial" w:hAnsi="Arial" w:cs="Arial"/>
              </w:rPr>
            </w:pPr>
          </w:p>
        </w:tc>
      </w:tr>
      <w:tr w:rsidR="00F26BE7" w:rsidRPr="00B07795" w:rsidTr="008A5E9E">
        <w:tc>
          <w:tcPr>
            <w:tcW w:w="5845" w:type="dxa"/>
          </w:tcPr>
          <w:p w:rsidR="00F26BE7" w:rsidRPr="007C7E78" w:rsidRDefault="00F26BE7" w:rsidP="00F26BE7">
            <w:pPr>
              <w:rPr>
                <w:rFonts w:ascii="Arial" w:hAnsi="Arial" w:cs="Arial"/>
                <w:sz w:val="20"/>
                <w:szCs w:val="20"/>
              </w:rPr>
            </w:pPr>
            <w:r w:rsidRPr="007C7E78">
              <w:rPr>
                <w:rFonts w:ascii="Arial" w:hAnsi="Arial" w:cs="Arial"/>
                <w:sz w:val="20"/>
                <w:szCs w:val="20"/>
              </w:rPr>
              <w:t xml:space="preserve">Verify that the study drug/device is either prepared for return to sponsor/CRO or disposed of at the site per the agreement with sponsor and verification that the IP and device accountability logs are complete. Copies of study IP and device packing slips and shipment receipts are filed as required. </w:t>
            </w:r>
          </w:p>
        </w:tc>
        <w:tc>
          <w:tcPr>
            <w:tcW w:w="990" w:type="dxa"/>
            <w:vAlign w:val="center"/>
          </w:tcPr>
          <w:sdt>
            <w:sdtPr>
              <w:rPr>
                <w:rFonts w:ascii="Arial" w:hAnsi="Arial" w:cs="Arial"/>
                <w:b/>
              </w:rPr>
              <w:id w:val="654109361"/>
              <w14:checkbox>
                <w14:checked w14:val="0"/>
                <w14:checkedState w14:val="2612" w14:font="MS Gothic"/>
                <w14:uncheckedState w14:val="2610" w14:font="MS Gothic"/>
              </w14:checkbox>
            </w:sdtPr>
            <w:sdtEndPr/>
            <w:sdtContent>
              <w:p w:rsidR="00F26BE7" w:rsidRPr="007C7E78" w:rsidRDefault="00F26BE7" w:rsidP="00F26BE7">
                <w:pPr>
                  <w:jc w:val="center"/>
                  <w:rPr>
                    <w:rFonts w:ascii="Arial" w:hAnsi="Arial" w:cs="Arial"/>
                    <w:b/>
                  </w:rPr>
                </w:pPr>
                <w:r w:rsidRPr="007C7E78">
                  <w:rPr>
                    <w:rFonts w:ascii="Segoe UI Symbol" w:eastAsia="MS Gothic" w:hAnsi="Segoe UI Symbol" w:cs="Segoe UI Symbol"/>
                    <w:b/>
                  </w:rPr>
                  <w:t>☐</w:t>
                </w:r>
              </w:p>
            </w:sdtContent>
          </w:sdt>
        </w:tc>
        <w:tc>
          <w:tcPr>
            <w:tcW w:w="3330" w:type="dxa"/>
          </w:tcPr>
          <w:p w:rsidR="00F26BE7" w:rsidRPr="007C7E78" w:rsidRDefault="00F26BE7" w:rsidP="00F26BE7">
            <w:pPr>
              <w:rPr>
                <w:rFonts w:ascii="Arial" w:hAnsi="Arial" w:cs="Arial"/>
              </w:rPr>
            </w:pPr>
          </w:p>
        </w:tc>
      </w:tr>
      <w:tr w:rsidR="00F26BE7" w:rsidRPr="00B07795" w:rsidTr="008A5E9E">
        <w:tc>
          <w:tcPr>
            <w:tcW w:w="5845" w:type="dxa"/>
          </w:tcPr>
          <w:p w:rsidR="00F26BE7" w:rsidRPr="007C7E78" w:rsidRDefault="00F26BE7" w:rsidP="00F26BE7">
            <w:pPr>
              <w:rPr>
                <w:rFonts w:ascii="Arial" w:hAnsi="Arial" w:cs="Arial"/>
                <w:sz w:val="20"/>
                <w:szCs w:val="20"/>
              </w:rPr>
            </w:pPr>
            <w:r w:rsidRPr="007C7E78">
              <w:rPr>
                <w:rFonts w:ascii="Arial" w:hAnsi="Arial" w:cs="Arial"/>
                <w:sz w:val="20"/>
                <w:szCs w:val="20"/>
              </w:rPr>
              <w:t>Verify that the study regulatory file is up to date and that all required regulatory documents are completed, accurate, submitted, up to date and filed including Note-to-Files clarifying any discrepancies or errors with study procedures and personnel.</w:t>
            </w:r>
          </w:p>
        </w:tc>
        <w:tc>
          <w:tcPr>
            <w:tcW w:w="990" w:type="dxa"/>
            <w:vAlign w:val="center"/>
          </w:tcPr>
          <w:p w:rsidR="00F26BE7" w:rsidRPr="007C7E78" w:rsidRDefault="007C7E78" w:rsidP="00F26BE7">
            <w:pPr>
              <w:jc w:val="center"/>
              <w:rPr>
                <w:rFonts w:ascii="Arial" w:hAnsi="Arial" w:cs="Arial"/>
                <w:b/>
              </w:rPr>
            </w:pPr>
            <w:sdt>
              <w:sdtPr>
                <w:rPr>
                  <w:rFonts w:ascii="Arial" w:hAnsi="Arial" w:cs="Arial"/>
                  <w:b/>
                </w:rPr>
                <w:id w:val="1942953783"/>
                <w14:checkbox>
                  <w14:checked w14:val="0"/>
                  <w14:checkedState w14:val="2612" w14:font="MS Gothic"/>
                  <w14:uncheckedState w14:val="2610" w14:font="MS Gothic"/>
                </w14:checkbox>
              </w:sdtPr>
              <w:sdtEndPr/>
              <w:sdtContent>
                <w:r w:rsidR="00F26BE7" w:rsidRPr="007C7E78">
                  <w:rPr>
                    <w:rFonts w:ascii="Segoe UI Symbol" w:eastAsia="MS Gothic" w:hAnsi="Segoe UI Symbol" w:cs="Segoe UI Symbol"/>
                    <w:b/>
                  </w:rPr>
                  <w:t>☐</w:t>
                </w:r>
              </w:sdtContent>
            </w:sdt>
          </w:p>
        </w:tc>
        <w:tc>
          <w:tcPr>
            <w:tcW w:w="3330" w:type="dxa"/>
          </w:tcPr>
          <w:p w:rsidR="00F26BE7" w:rsidRPr="007C7E78" w:rsidRDefault="00F26BE7" w:rsidP="00F26BE7">
            <w:pPr>
              <w:rPr>
                <w:rFonts w:ascii="Arial" w:hAnsi="Arial" w:cs="Arial"/>
              </w:rPr>
            </w:pPr>
          </w:p>
        </w:tc>
      </w:tr>
      <w:tr w:rsidR="00F26BE7" w:rsidRPr="00B07795" w:rsidTr="008A5E9E">
        <w:tc>
          <w:tcPr>
            <w:tcW w:w="5845" w:type="dxa"/>
          </w:tcPr>
          <w:p w:rsidR="00F26BE7" w:rsidRPr="007C7E78" w:rsidRDefault="00F26BE7" w:rsidP="00A308AD">
            <w:pPr>
              <w:rPr>
                <w:rFonts w:ascii="Arial" w:hAnsi="Arial" w:cs="Arial"/>
                <w:sz w:val="20"/>
                <w:szCs w:val="20"/>
              </w:rPr>
            </w:pPr>
            <w:r w:rsidRPr="007C7E78">
              <w:rPr>
                <w:rFonts w:ascii="Arial" w:hAnsi="Arial" w:cs="Arial"/>
                <w:sz w:val="20"/>
                <w:szCs w:val="20"/>
              </w:rPr>
              <w:t>Assign research team members to assist the monitor with copy and fax requests, clarification of inquiries and corrections, EMR access and travel to support service locations, as applicable.</w:t>
            </w:r>
          </w:p>
        </w:tc>
        <w:tc>
          <w:tcPr>
            <w:tcW w:w="990" w:type="dxa"/>
            <w:vAlign w:val="center"/>
          </w:tcPr>
          <w:p w:rsidR="00F26BE7" w:rsidRPr="007C7E78" w:rsidRDefault="007C7E78" w:rsidP="00F26BE7">
            <w:pPr>
              <w:jc w:val="center"/>
              <w:rPr>
                <w:rFonts w:ascii="Arial" w:hAnsi="Arial" w:cs="Arial"/>
                <w:b/>
              </w:rPr>
            </w:pPr>
            <w:sdt>
              <w:sdtPr>
                <w:rPr>
                  <w:rFonts w:ascii="Arial" w:hAnsi="Arial" w:cs="Arial"/>
                  <w:b/>
                </w:rPr>
                <w:id w:val="807052667"/>
                <w14:checkbox>
                  <w14:checked w14:val="0"/>
                  <w14:checkedState w14:val="2612" w14:font="MS Gothic"/>
                  <w14:uncheckedState w14:val="2610" w14:font="MS Gothic"/>
                </w14:checkbox>
              </w:sdtPr>
              <w:sdtEndPr/>
              <w:sdtContent>
                <w:r w:rsidR="00F26BE7" w:rsidRPr="007C7E78">
                  <w:rPr>
                    <w:rFonts w:ascii="Segoe UI Symbol" w:eastAsia="MS Gothic" w:hAnsi="Segoe UI Symbol" w:cs="Segoe UI Symbol"/>
                    <w:b/>
                  </w:rPr>
                  <w:t>☐</w:t>
                </w:r>
              </w:sdtContent>
            </w:sdt>
          </w:p>
        </w:tc>
        <w:tc>
          <w:tcPr>
            <w:tcW w:w="3330" w:type="dxa"/>
          </w:tcPr>
          <w:p w:rsidR="00F26BE7" w:rsidRPr="007C7E78" w:rsidRDefault="00F26BE7" w:rsidP="00F26BE7">
            <w:pPr>
              <w:rPr>
                <w:rFonts w:ascii="Arial" w:hAnsi="Arial" w:cs="Arial"/>
              </w:rPr>
            </w:pPr>
          </w:p>
        </w:tc>
      </w:tr>
      <w:tr w:rsidR="00F26BE7" w:rsidRPr="00B07795" w:rsidTr="008A5E9E">
        <w:tc>
          <w:tcPr>
            <w:tcW w:w="5845" w:type="dxa"/>
          </w:tcPr>
          <w:p w:rsidR="00F26BE7" w:rsidRPr="007C7E78" w:rsidRDefault="00F26BE7" w:rsidP="008A4377">
            <w:pPr>
              <w:rPr>
                <w:rFonts w:ascii="Arial" w:hAnsi="Arial" w:cs="Arial"/>
                <w:sz w:val="20"/>
                <w:szCs w:val="20"/>
              </w:rPr>
            </w:pPr>
            <w:r w:rsidRPr="007C7E78">
              <w:rPr>
                <w:rFonts w:ascii="Arial" w:hAnsi="Arial" w:cs="Arial"/>
                <w:sz w:val="20"/>
                <w:szCs w:val="20"/>
              </w:rPr>
              <w:t xml:space="preserve">Subject’s medical records, source documents, </w:t>
            </w:r>
            <w:r w:rsidR="008A4377" w:rsidRPr="007C7E78">
              <w:rPr>
                <w:rFonts w:ascii="Arial" w:hAnsi="Arial" w:cs="Arial"/>
                <w:sz w:val="20"/>
                <w:szCs w:val="20"/>
              </w:rPr>
              <w:t>c</w:t>
            </w:r>
            <w:r w:rsidRPr="007C7E78">
              <w:rPr>
                <w:rFonts w:ascii="Arial" w:hAnsi="Arial" w:cs="Arial"/>
                <w:sz w:val="20"/>
                <w:szCs w:val="20"/>
              </w:rPr>
              <w:t>ase report forms and regulatory files made available for the monitoring visit.</w:t>
            </w:r>
          </w:p>
        </w:tc>
        <w:tc>
          <w:tcPr>
            <w:tcW w:w="990" w:type="dxa"/>
            <w:vAlign w:val="center"/>
          </w:tcPr>
          <w:p w:rsidR="00F26BE7" w:rsidRPr="007C7E78" w:rsidRDefault="007C7E78" w:rsidP="00F26BE7">
            <w:pPr>
              <w:jc w:val="center"/>
              <w:rPr>
                <w:rFonts w:ascii="Arial" w:hAnsi="Arial" w:cs="Arial"/>
                <w:b/>
              </w:rPr>
            </w:pPr>
            <w:sdt>
              <w:sdtPr>
                <w:rPr>
                  <w:rFonts w:ascii="Arial" w:hAnsi="Arial" w:cs="Arial"/>
                  <w:b/>
                </w:rPr>
                <w:id w:val="303591995"/>
                <w14:checkbox>
                  <w14:checked w14:val="0"/>
                  <w14:checkedState w14:val="2612" w14:font="MS Gothic"/>
                  <w14:uncheckedState w14:val="2610" w14:font="MS Gothic"/>
                </w14:checkbox>
              </w:sdtPr>
              <w:sdtEndPr/>
              <w:sdtContent>
                <w:r w:rsidR="00F26BE7" w:rsidRPr="007C7E78">
                  <w:rPr>
                    <w:rFonts w:ascii="Segoe UI Symbol" w:eastAsia="MS Gothic" w:hAnsi="Segoe UI Symbol" w:cs="Segoe UI Symbol"/>
                    <w:b/>
                  </w:rPr>
                  <w:t>☐</w:t>
                </w:r>
              </w:sdtContent>
            </w:sdt>
          </w:p>
        </w:tc>
        <w:tc>
          <w:tcPr>
            <w:tcW w:w="3330" w:type="dxa"/>
          </w:tcPr>
          <w:p w:rsidR="00F26BE7" w:rsidRPr="007C7E78" w:rsidRDefault="00F26BE7" w:rsidP="00F26BE7">
            <w:pPr>
              <w:rPr>
                <w:rFonts w:ascii="Arial" w:hAnsi="Arial" w:cs="Arial"/>
              </w:rPr>
            </w:pPr>
          </w:p>
        </w:tc>
      </w:tr>
      <w:tr w:rsidR="00F26BE7" w:rsidRPr="00B07795" w:rsidTr="008A5E9E">
        <w:tc>
          <w:tcPr>
            <w:tcW w:w="5845" w:type="dxa"/>
          </w:tcPr>
          <w:p w:rsidR="00F26BE7" w:rsidRPr="007C7E78" w:rsidRDefault="00F26BE7" w:rsidP="00F26BE7">
            <w:pPr>
              <w:rPr>
                <w:rFonts w:ascii="Arial" w:hAnsi="Arial" w:cs="Arial"/>
                <w:sz w:val="20"/>
                <w:szCs w:val="20"/>
              </w:rPr>
            </w:pPr>
            <w:r w:rsidRPr="007C7E78">
              <w:rPr>
                <w:rFonts w:ascii="Arial" w:hAnsi="Arial" w:cs="Arial"/>
                <w:sz w:val="20"/>
                <w:szCs w:val="20"/>
              </w:rPr>
              <w:t>At the conclusion of the visit, sign the monitoring log</w:t>
            </w:r>
            <w:r w:rsidR="002D4D09" w:rsidRPr="007C7E78">
              <w:rPr>
                <w:rFonts w:ascii="Arial" w:hAnsi="Arial" w:cs="Arial"/>
                <w:sz w:val="20"/>
                <w:szCs w:val="20"/>
              </w:rPr>
              <w:t>.</w:t>
            </w:r>
          </w:p>
        </w:tc>
        <w:tc>
          <w:tcPr>
            <w:tcW w:w="990" w:type="dxa"/>
            <w:vAlign w:val="center"/>
          </w:tcPr>
          <w:p w:rsidR="00F26BE7" w:rsidRPr="007C7E78" w:rsidRDefault="007C7E78" w:rsidP="00F26BE7">
            <w:pPr>
              <w:jc w:val="center"/>
              <w:rPr>
                <w:rFonts w:ascii="Arial" w:hAnsi="Arial" w:cs="Arial"/>
                <w:b/>
              </w:rPr>
            </w:pPr>
            <w:sdt>
              <w:sdtPr>
                <w:rPr>
                  <w:rFonts w:ascii="Arial" w:hAnsi="Arial" w:cs="Arial"/>
                  <w:b/>
                </w:rPr>
                <w:id w:val="795647871"/>
                <w14:checkbox>
                  <w14:checked w14:val="0"/>
                  <w14:checkedState w14:val="2612" w14:font="MS Gothic"/>
                  <w14:uncheckedState w14:val="2610" w14:font="MS Gothic"/>
                </w14:checkbox>
              </w:sdtPr>
              <w:sdtEndPr/>
              <w:sdtContent>
                <w:r w:rsidR="00F26BE7" w:rsidRPr="007C7E78">
                  <w:rPr>
                    <w:rFonts w:ascii="Segoe UI Symbol" w:eastAsia="MS Gothic" w:hAnsi="Segoe UI Symbol" w:cs="Segoe UI Symbol"/>
                    <w:b/>
                  </w:rPr>
                  <w:t>☐</w:t>
                </w:r>
              </w:sdtContent>
            </w:sdt>
          </w:p>
        </w:tc>
        <w:tc>
          <w:tcPr>
            <w:tcW w:w="3330" w:type="dxa"/>
          </w:tcPr>
          <w:p w:rsidR="00F26BE7" w:rsidRPr="007C7E78" w:rsidRDefault="00F26BE7" w:rsidP="00F26BE7">
            <w:pPr>
              <w:rPr>
                <w:rFonts w:ascii="Arial" w:hAnsi="Arial" w:cs="Arial"/>
              </w:rPr>
            </w:pPr>
          </w:p>
        </w:tc>
      </w:tr>
      <w:tr w:rsidR="00F26BE7" w:rsidRPr="00B07795" w:rsidTr="008A5E9E">
        <w:tc>
          <w:tcPr>
            <w:tcW w:w="5845" w:type="dxa"/>
          </w:tcPr>
          <w:p w:rsidR="00F26BE7" w:rsidRPr="007C7E78" w:rsidRDefault="00F26BE7" w:rsidP="00F26BE7">
            <w:pPr>
              <w:rPr>
                <w:rFonts w:ascii="Arial" w:hAnsi="Arial" w:cs="Arial"/>
                <w:sz w:val="20"/>
                <w:szCs w:val="20"/>
              </w:rPr>
            </w:pPr>
            <w:r w:rsidRPr="007C7E78">
              <w:rPr>
                <w:rFonts w:ascii="Arial" w:hAnsi="Arial" w:cs="Arial"/>
                <w:sz w:val="20"/>
                <w:szCs w:val="20"/>
              </w:rPr>
              <w:t>Return all study documents, including medical records to their secured locations.</w:t>
            </w:r>
            <w:r w:rsidRPr="007C7E78">
              <w:rPr>
                <w:rFonts w:ascii="Arial" w:hAnsi="Arial" w:cs="Arial"/>
                <w:sz w:val="20"/>
                <w:szCs w:val="20"/>
              </w:rPr>
              <w:tab/>
            </w:r>
          </w:p>
        </w:tc>
        <w:tc>
          <w:tcPr>
            <w:tcW w:w="990" w:type="dxa"/>
            <w:vAlign w:val="center"/>
          </w:tcPr>
          <w:p w:rsidR="00F26BE7" w:rsidRPr="007C7E78" w:rsidRDefault="007C7E78" w:rsidP="00F26BE7">
            <w:pPr>
              <w:jc w:val="center"/>
              <w:rPr>
                <w:rFonts w:ascii="Arial" w:hAnsi="Arial" w:cs="Arial"/>
                <w:b/>
              </w:rPr>
            </w:pPr>
            <w:sdt>
              <w:sdtPr>
                <w:rPr>
                  <w:rFonts w:ascii="Arial" w:hAnsi="Arial" w:cs="Arial"/>
                  <w:b/>
                </w:rPr>
                <w:id w:val="-1698074268"/>
                <w14:checkbox>
                  <w14:checked w14:val="0"/>
                  <w14:checkedState w14:val="2612" w14:font="MS Gothic"/>
                  <w14:uncheckedState w14:val="2610" w14:font="MS Gothic"/>
                </w14:checkbox>
              </w:sdtPr>
              <w:sdtEndPr/>
              <w:sdtContent>
                <w:r w:rsidR="00F26BE7" w:rsidRPr="007C7E78">
                  <w:rPr>
                    <w:rFonts w:ascii="Segoe UI Symbol" w:eastAsia="MS Gothic" w:hAnsi="Segoe UI Symbol" w:cs="Segoe UI Symbol"/>
                    <w:b/>
                  </w:rPr>
                  <w:t>☐</w:t>
                </w:r>
              </w:sdtContent>
            </w:sdt>
          </w:p>
        </w:tc>
        <w:tc>
          <w:tcPr>
            <w:tcW w:w="3330" w:type="dxa"/>
          </w:tcPr>
          <w:p w:rsidR="00F26BE7" w:rsidRPr="007C7E78" w:rsidRDefault="00F26BE7" w:rsidP="00F26BE7">
            <w:pPr>
              <w:rPr>
                <w:rFonts w:ascii="Arial" w:hAnsi="Arial" w:cs="Arial"/>
              </w:rPr>
            </w:pPr>
          </w:p>
        </w:tc>
      </w:tr>
      <w:tr w:rsidR="00F26BE7" w:rsidRPr="00B07795" w:rsidTr="00F26BE7">
        <w:tc>
          <w:tcPr>
            <w:tcW w:w="5845" w:type="dxa"/>
          </w:tcPr>
          <w:p w:rsidR="00F26BE7" w:rsidRPr="007C7E78" w:rsidRDefault="00F26BE7" w:rsidP="00F26BE7">
            <w:pPr>
              <w:rPr>
                <w:rFonts w:ascii="Arial" w:hAnsi="Arial" w:cs="Arial"/>
                <w:sz w:val="20"/>
                <w:szCs w:val="20"/>
              </w:rPr>
            </w:pPr>
            <w:r w:rsidRPr="007C7E78">
              <w:rPr>
                <w:rFonts w:ascii="Arial" w:hAnsi="Arial" w:cs="Arial"/>
                <w:sz w:val="20"/>
                <w:szCs w:val="20"/>
              </w:rPr>
              <w:t>Ensure that a final letter or monitoring report is received from the monitor regarding any findings and review the findings in the monitoring report with the PI and key study personnel.</w:t>
            </w:r>
          </w:p>
        </w:tc>
        <w:tc>
          <w:tcPr>
            <w:tcW w:w="990" w:type="dxa"/>
            <w:vAlign w:val="center"/>
          </w:tcPr>
          <w:p w:rsidR="00F26BE7" w:rsidRPr="007C7E78" w:rsidRDefault="007C7E78" w:rsidP="00F26BE7">
            <w:pPr>
              <w:jc w:val="center"/>
              <w:rPr>
                <w:rFonts w:ascii="Arial" w:hAnsi="Arial" w:cs="Arial"/>
                <w:b/>
              </w:rPr>
            </w:pPr>
            <w:sdt>
              <w:sdtPr>
                <w:rPr>
                  <w:rFonts w:ascii="Arial" w:hAnsi="Arial" w:cs="Arial"/>
                  <w:b/>
                </w:rPr>
                <w:id w:val="641312894"/>
                <w14:checkbox>
                  <w14:checked w14:val="0"/>
                  <w14:checkedState w14:val="2612" w14:font="MS Gothic"/>
                  <w14:uncheckedState w14:val="2610" w14:font="MS Gothic"/>
                </w14:checkbox>
              </w:sdtPr>
              <w:sdtEndPr/>
              <w:sdtContent>
                <w:r w:rsidR="00F26BE7" w:rsidRPr="007C7E78">
                  <w:rPr>
                    <w:rFonts w:ascii="Segoe UI Symbol" w:eastAsia="MS Gothic" w:hAnsi="Segoe UI Symbol" w:cs="Segoe UI Symbol"/>
                    <w:b/>
                  </w:rPr>
                  <w:t>☐</w:t>
                </w:r>
              </w:sdtContent>
            </w:sdt>
          </w:p>
        </w:tc>
        <w:tc>
          <w:tcPr>
            <w:tcW w:w="3330" w:type="dxa"/>
          </w:tcPr>
          <w:p w:rsidR="00F26BE7" w:rsidRPr="007C7E78" w:rsidRDefault="00F26BE7" w:rsidP="00F26BE7">
            <w:pPr>
              <w:rPr>
                <w:rFonts w:ascii="Arial" w:hAnsi="Arial" w:cs="Arial"/>
              </w:rPr>
            </w:pPr>
          </w:p>
        </w:tc>
      </w:tr>
      <w:tr w:rsidR="00F26BE7" w:rsidRPr="00B07795" w:rsidTr="00F26BE7">
        <w:tc>
          <w:tcPr>
            <w:tcW w:w="5845" w:type="dxa"/>
          </w:tcPr>
          <w:p w:rsidR="00F26BE7" w:rsidRPr="007C7E78" w:rsidRDefault="00F26BE7" w:rsidP="00F26BE7">
            <w:pPr>
              <w:rPr>
                <w:rFonts w:ascii="Arial" w:hAnsi="Arial" w:cs="Arial"/>
                <w:sz w:val="20"/>
                <w:szCs w:val="20"/>
              </w:rPr>
            </w:pPr>
            <w:r w:rsidRPr="007C7E78">
              <w:rPr>
                <w:rFonts w:ascii="Arial" w:hAnsi="Arial" w:cs="Arial"/>
                <w:sz w:val="20"/>
                <w:szCs w:val="20"/>
              </w:rPr>
              <w:t xml:space="preserve">Complete and send the requested corrections or responses to the monitor and ensure that the PI has signed the letter. </w:t>
            </w:r>
          </w:p>
        </w:tc>
        <w:tc>
          <w:tcPr>
            <w:tcW w:w="990" w:type="dxa"/>
            <w:vAlign w:val="center"/>
          </w:tcPr>
          <w:p w:rsidR="00F26BE7" w:rsidRPr="007C7E78" w:rsidRDefault="007C7E78" w:rsidP="00F26BE7">
            <w:pPr>
              <w:jc w:val="center"/>
              <w:rPr>
                <w:rFonts w:ascii="Arial" w:hAnsi="Arial" w:cs="Arial"/>
                <w:b/>
              </w:rPr>
            </w:pPr>
            <w:sdt>
              <w:sdtPr>
                <w:rPr>
                  <w:rFonts w:ascii="Arial" w:hAnsi="Arial" w:cs="Arial"/>
                  <w:b/>
                </w:rPr>
                <w:id w:val="-538279682"/>
                <w14:checkbox>
                  <w14:checked w14:val="0"/>
                  <w14:checkedState w14:val="2612" w14:font="MS Gothic"/>
                  <w14:uncheckedState w14:val="2610" w14:font="MS Gothic"/>
                </w14:checkbox>
              </w:sdtPr>
              <w:sdtEndPr/>
              <w:sdtContent>
                <w:r w:rsidR="00F26BE7" w:rsidRPr="007C7E78">
                  <w:rPr>
                    <w:rFonts w:ascii="Segoe UI Symbol" w:eastAsia="MS Gothic" w:hAnsi="Segoe UI Symbol" w:cs="Segoe UI Symbol"/>
                    <w:b/>
                  </w:rPr>
                  <w:t>☐</w:t>
                </w:r>
              </w:sdtContent>
            </w:sdt>
          </w:p>
        </w:tc>
        <w:tc>
          <w:tcPr>
            <w:tcW w:w="3330" w:type="dxa"/>
          </w:tcPr>
          <w:p w:rsidR="00F26BE7" w:rsidRPr="007C7E78" w:rsidRDefault="00F26BE7" w:rsidP="00F26BE7">
            <w:pPr>
              <w:rPr>
                <w:rFonts w:ascii="Arial" w:hAnsi="Arial" w:cs="Arial"/>
              </w:rPr>
            </w:pPr>
          </w:p>
        </w:tc>
      </w:tr>
      <w:tr w:rsidR="00F26BE7" w:rsidRPr="00B07795" w:rsidTr="00F26BE7">
        <w:tc>
          <w:tcPr>
            <w:tcW w:w="5845" w:type="dxa"/>
          </w:tcPr>
          <w:p w:rsidR="00F26BE7" w:rsidRPr="007C7E78" w:rsidRDefault="00F26BE7" w:rsidP="00F26BE7">
            <w:pPr>
              <w:rPr>
                <w:rFonts w:ascii="Arial" w:hAnsi="Arial" w:cs="Arial"/>
                <w:sz w:val="20"/>
                <w:szCs w:val="20"/>
              </w:rPr>
            </w:pPr>
            <w:r w:rsidRPr="007C7E78">
              <w:rPr>
                <w:rFonts w:ascii="Arial" w:hAnsi="Arial" w:cs="Arial"/>
                <w:sz w:val="20"/>
                <w:szCs w:val="20"/>
              </w:rPr>
              <w:t>Place a copy of the monitoring and corrections letter in the Regulatory Binder.</w:t>
            </w:r>
          </w:p>
        </w:tc>
        <w:tc>
          <w:tcPr>
            <w:tcW w:w="990" w:type="dxa"/>
            <w:vAlign w:val="center"/>
          </w:tcPr>
          <w:p w:rsidR="00F26BE7" w:rsidRPr="007C7E78" w:rsidRDefault="007C7E78" w:rsidP="00F26BE7">
            <w:pPr>
              <w:jc w:val="center"/>
              <w:rPr>
                <w:rFonts w:ascii="Arial" w:hAnsi="Arial" w:cs="Arial"/>
                <w:b/>
              </w:rPr>
            </w:pPr>
            <w:sdt>
              <w:sdtPr>
                <w:rPr>
                  <w:rFonts w:ascii="Arial" w:hAnsi="Arial" w:cs="Arial"/>
                  <w:b/>
                </w:rPr>
                <w:id w:val="-643497087"/>
                <w14:checkbox>
                  <w14:checked w14:val="0"/>
                  <w14:checkedState w14:val="2612" w14:font="MS Gothic"/>
                  <w14:uncheckedState w14:val="2610" w14:font="MS Gothic"/>
                </w14:checkbox>
              </w:sdtPr>
              <w:sdtEndPr/>
              <w:sdtContent>
                <w:r w:rsidR="00F26BE7" w:rsidRPr="007C7E78">
                  <w:rPr>
                    <w:rFonts w:ascii="Segoe UI Symbol" w:eastAsia="MS Gothic" w:hAnsi="Segoe UI Symbol" w:cs="Segoe UI Symbol"/>
                    <w:b/>
                  </w:rPr>
                  <w:t>☐</w:t>
                </w:r>
              </w:sdtContent>
            </w:sdt>
          </w:p>
        </w:tc>
        <w:tc>
          <w:tcPr>
            <w:tcW w:w="3330" w:type="dxa"/>
          </w:tcPr>
          <w:p w:rsidR="00F26BE7" w:rsidRPr="007C7E78" w:rsidRDefault="00F26BE7" w:rsidP="00F26BE7">
            <w:pPr>
              <w:rPr>
                <w:rFonts w:ascii="Arial" w:hAnsi="Arial" w:cs="Arial"/>
              </w:rPr>
            </w:pPr>
          </w:p>
        </w:tc>
      </w:tr>
      <w:tr w:rsidR="00F26BE7" w:rsidRPr="00B07795" w:rsidTr="00F26BE7">
        <w:tc>
          <w:tcPr>
            <w:tcW w:w="5845" w:type="dxa"/>
          </w:tcPr>
          <w:p w:rsidR="00F26BE7" w:rsidRPr="007C7E78" w:rsidRDefault="00F26BE7" w:rsidP="00F26BE7">
            <w:pPr>
              <w:rPr>
                <w:rFonts w:ascii="Arial" w:hAnsi="Arial" w:cs="Arial"/>
                <w:sz w:val="20"/>
                <w:szCs w:val="20"/>
              </w:rPr>
            </w:pPr>
            <w:r w:rsidRPr="007C7E78">
              <w:rPr>
                <w:rFonts w:ascii="Arial" w:hAnsi="Arial" w:cs="Arial"/>
                <w:sz w:val="20"/>
                <w:szCs w:val="20"/>
              </w:rPr>
              <w:t>Verify and ensure that all CRFs have been submitted to the sponsor</w:t>
            </w:r>
            <w:r w:rsidR="00024035" w:rsidRPr="007C7E78">
              <w:rPr>
                <w:rFonts w:ascii="Arial" w:hAnsi="Arial" w:cs="Arial"/>
                <w:sz w:val="20"/>
                <w:szCs w:val="20"/>
              </w:rPr>
              <w:t>.</w:t>
            </w:r>
          </w:p>
        </w:tc>
        <w:tc>
          <w:tcPr>
            <w:tcW w:w="990" w:type="dxa"/>
            <w:vAlign w:val="center"/>
          </w:tcPr>
          <w:p w:rsidR="00F26BE7" w:rsidRPr="007C7E78" w:rsidRDefault="007C7E78" w:rsidP="00F26BE7">
            <w:pPr>
              <w:jc w:val="center"/>
              <w:rPr>
                <w:rFonts w:ascii="Arial" w:hAnsi="Arial" w:cs="Arial"/>
                <w:b/>
              </w:rPr>
            </w:pPr>
            <w:sdt>
              <w:sdtPr>
                <w:rPr>
                  <w:rFonts w:ascii="Arial" w:hAnsi="Arial" w:cs="Arial"/>
                  <w:b/>
                </w:rPr>
                <w:id w:val="-210805402"/>
                <w14:checkbox>
                  <w14:checked w14:val="0"/>
                  <w14:checkedState w14:val="2612" w14:font="MS Gothic"/>
                  <w14:uncheckedState w14:val="2610" w14:font="MS Gothic"/>
                </w14:checkbox>
              </w:sdtPr>
              <w:sdtEndPr/>
              <w:sdtContent>
                <w:r w:rsidR="00F26BE7" w:rsidRPr="007C7E78">
                  <w:rPr>
                    <w:rFonts w:ascii="Segoe UI Symbol" w:eastAsia="MS Gothic" w:hAnsi="Segoe UI Symbol" w:cs="Segoe UI Symbol"/>
                    <w:b/>
                  </w:rPr>
                  <w:t>☐</w:t>
                </w:r>
              </w:sdtContent>
            </w:sdt>
          </w:p>
        </w:tc>
        <w:tc>
          <w:tcPr>
            <w:tcW w:w="3330" w:type="dxa"/>
          </w:tcPr>
          <w:p w:rsidR="00F26BE7" w:rsidRPr="007C7E78" w:rsidRDefault="00F26BE7" w:rsidP="00F26BE7">
            <w:pPr>
              <w:rPr>
                <w:rFonts w:ascii="Arial" w:hAnsi="Arial" w:cs="Arial"/>
              </w:rPr>
            </w:pPr>
          </w:p>
        </w:tc>
      </w:tr>
      <w:tr w:rsidR="00F26BE7" w:rsidRPr="00B07795" w:rsidTr="00F26BE7">
        <w:tc>
          <w:tcPr>
            <w:tcW w:w="5845" w:type="dxa"/>
          </w:tcPr>
          <w:p w:rsidR="00F26BE7" w:rsidRPr="007C7E78" w:rsidRDefault="00F26BE7" w:rsidP="00F26BE7">
            <w:pPr>
              <w:rPr>
                <w:rFonts w:ascii="Arial" w:hAnsi="Arial" w:cs="Arial"/>
                <w:sz w:val="20"/>
                <w:szCs w:val="20"/>
              </w:rPr>
            </w:pPr>
            <w:r w:rsidRPr="007C7E78">
              <w:rPr>
                <w:rFonts w:ascii="Arial" w:hAnsi="Arial" w:cs="Arial"/>
                <w:sz w:val="20"/>
                <w:szCs w:val="20"/>
              </w:rPr>
              <w:t>Ensure or obtain confirmation that all study-related costs and expenses have been charged to the study</w:t>
            </w:r>
            <w:r w:rsidR="00024035" w:rsidRPr="007C7E78">
              <w:rPr>
                <w:rFonts w:ascii="Arial" w:hAnsi="Arial" w:cs="Arial"/>
                <w:sz w:val="20"/>
                <w:szCs w:val="20"/>
              </w:rPr>
              <w:t>.</w:t>
            </w:r>
          </w:p>
        </w:tc>
        <w:tc>
          <w:tcPr>
            <w:tcW w:w="990" w:type="dxa"/>
            <w:vAlign w:val="center"/>
          </w:tcPr>
          <w:sdt>
            <w:sdtPr>
              <w:rPr>
                <w:rFonts w:ascii="Arial" w:hAnsi="Arial" w:cs="Arial"/>
                <w:b/>
              </w:rPr>
              <w:id w:val="39873086"/>
              <w14:checkbox>
                <w14:checked w14:val="0"/>
                <w14:checkedState w14:val="2612" w14:font="MS Gothic"/>
                <w14:uncheckedState w14:val="2610" w14:font="MS Gothic"/>
              </w14:checkbox>
            </w:sdtPr>
            <w:sdtEndPr/>
            <w:sdtContent>
              <w:p w:rsidR="00F26BE7" w:rsidRPr="007C7E78" w:rsidRDefault="00F26BE7" w:rsidP="00F26BE7">
                <w:pPr>
                  <w:jc w:val="center"/>
                  <w:rPr>
                    <w:rFonts w:ascii="Arial" w:hAnsi="Arial" w:cs="Arial"/>
                    <w:b/>
                  </w:rPr>
                </w:pPr>
                <w:r w:rsidRPr="007C7E78">
                  <w:rPr>
                    <w:rFonts w:ascii="Segoe UI Symbol" w:eastAsia="MS Gothic" w:hAnsi="Segoe UI Symbol" w:cs="Segoe UI Symbol"/>
                    <w:b/>
                  </w:rPr>
                  <w:t>☐</w:t>
                </w:r>
              </w:p>
            </w:sdtContent>
          </w:sdt>
        </w:tc>
        <w:tc>
          <w:tcPr>
            <w:tcW w:w="3330" w:type="dxa"/>
          </w:tcPr>
          <w:p w:rsidR="00F26BE7" w:rsidRPr="007C7E78" w:rsidRDefault="00F26BE7" w:rsidP="00F26BE7">
            <w:pPr>
              <w:rPr>
                <w:rFonts w:ascii="Arial" w:hAnsi="Arial" w:cs="Arial"/>
              </w:rPr>
            </w:pPr>
          </w:p>
        </w:tc>
      </w:tr>
      <w:tr w:rsidR="00F26BE7" w:rsidRPr="00B07795" w:rsidTr="00F26BE7">
        <w:tc>
          <w:tcPr>
            <w:tcW w:w="5845" w:type="dxa"/>
          </w:tcPr>
          <w:p w:rsidR="00F26BE7" w:rsidRPr="007C7E78" w:rsidRDefault="00F26BE7" w:rsidP="000A422C">
            <w:pPr>
              <w:rPr>
                <w:rFonts w:ascii="Arial" w:hAnsi="Arial" w:cs="Arial"/>
                <w:sz w:val="20"/>
                <w:szCs w:val="20"/>
              </w:rPr>
            </w:pPr>
            <w:r w:rsidRPr="007C7E78">
              <w:rPr>
                <w:rFonts w:ascii="Arial" w:hAnsi="Arial" w:cs="Arial"/>
                <w:sz w:val="20"/>
                <w:szCs w:val="20"/>
              </w:rPr>
              <w:t>Store and secure all study records per institution, FDA and</w:t>
            </w:r>
            <w:r w:rsidR="000A422C" w:rsidRPr="007C7E78">
              <w:rPr>
                <w:rFonts w:ascii="Arial" w:hAnsi="Arial" w:cs="Arial"/>
                <w:sz w:val="20"/>
                <w:szCs w:val="20"/>
              </w:rPr>
              <w:t>/</w:t>
            </w:r>
            <w:r w:rsidRPr="007C7E78">
              <w:rPr>
                <w:rFonts w:ascii="Arial" w:hAnsi="Arial" w:cs="Arial"/>
                <w:sz w:val="20"/>
                <w:szCs w:val="20"/>
              </w:rPr>
              <w:t>or sponsor requirements.</w:t>
            </w:r>
          </w:p>
        </w:tc>
        <w:tc>
          <w:tcPr>
            <w:tcW w:w="990" w:type="dxa"/>
            <w:vAlign w:val="center"/>
          </w:tcPr>
          <w:sdt>
            <w:sdtPr>
              <w:rPr>
                <w:rFonts w:ascii="Arial" w:hAnsi="Arial" w:cs="Arial"/>
                <w:b/>
              </w:rPr>
              <w:id w:val="-193929422"/>
              <w14:checkbox>
                <w14:checked w14:val="0"/>
                <w14:checkedState w14:val="2612" w14:font="MS Gothic"/>
                <w14:uncheckedState w14:val="2610" w14:font="MS Gothic"/>
              </w14:checkbox>
            </w:sdtPr>
            <w:sdtEndPr/>
            <w:sdtContent>
              <w:p w:rsidR="00F26BE7" w:rsidRPr="007C7E78" w:rsidRDefault="00F26BE7" w:rsidP="00F26BE7">
                <w:pPr>
                  <w:jc w:val="center"/>
                  <w:rPr>
                    <w:rFonts w:ascii="Arial" w:hAnsi="Arial" w:cs="Arial"/>
                    <w:b/>
                  </w:rPr>
                </w:pPr>
                <w:r w:rsidRPr="007C7E78">
                  <w:rPr>
                    <w:rFonts w:ascii="Segoe UI Symbol" w:eastAsia="MS Gothic" w:hAnsi="Segoe UI Symbol" w:cs="Segoe UI Symbol"/>
                    <w:b/>
                  </w:rPr>
                  <w:t>☐</w:t>
                </w:r>
              </w:p>
            </w:sdtContent>
          </w:sdt>
        </w:tc>
        <w:tc>
          <w:tcPr>
            <w:tcW w:w="3330" w:type="dxa"/>
          </w:tcPr>
          <w:p w:rsidR="00F26BE7" w:rsidRPr="007C7E78" w:rsidRDefault="00F26BE7" w:rsidP="00F26BE7">
            <w:pPr>
              <w:rPr>
                <w:rFonts w:ascii="Arial" w:hAnsi="Arial" w:cs="Arial"/>
              </w:rPr>
            </w:pPr>
          </w:p>
        </w:tc>
      </w:tr>
      <w:tr w:rsidR="00F26BE7" w:rsidRPr="00B07795" w:rsidTr="00F26BE7">
        <w:tc>
          <w:tcPr>
            <w:tcW w:w="5845" w:type="dxa"/>
          </w:tcPr>
          <w:p w:rsidR="00F26BE7" w:rsidRPr="007C7E78" w:rsidRDefault="00F26BE7" w:rsidP="00F26BE7">
            <w:pPr>
              <w:rPr>
                <w:rFonts w:ascii="Arial" w:hAnsi="Arial" w:cs="Arial"/>
                <w:sz w:val="20"/>
                <w:szCs w:val="20"/>
              </w:rPr>
            </w:pPr>
            <w:r w:rsidRPr="007C7E78">
              <w:rPr>
                <w:rFonts w:ascii="Arial" w:hAnsi="Arial" w:cs="Arial"/>
                <w:sz w:val="20"/>
                <w:szCs w:val="20"/>
              </w:rPr>
              <w:t>Close the study with the IRB</w:t>
            </w:r>
            <w:r w:rsidR="00B404C2" w:rsidRPr="007C7E78">
              <w:rPr>
                <w:rFonts w:ascii="Arial" w:hAnsi="Arial" w:cs="Arial"/>
                <w:sz w:val="20"/>
                <w:szCs w:val="20"/>
              </w:rPr>
              <w:t>,</w:t>
            </w:r>
            <w:r w:rsidRPr="007C7E78">
              <w:rPr>
                <w:rFonts w:ascii="Arial" w:hAnsi="Arial" w:cs="Arial"/>
                <w:sz w:val="20"/>
                <w:szCs w:val="20"/>
              </w:rPr>
              <w:t xml:space="preserve"> when required</w:t>
            </w:r>
            <w:r w:rsidR="00024035" w:rsidRPr="007C7E78">
              <w:rPr>
                <w:rFonts w:ascii="Arial" w:hAnsi="Arial" w:cs="Arial"/>
                <w:sz w:val="20"/>
                <w:szCs w:val="20"/>
              </w:rPr>
              <w:t>.</w:t>
            </w:r>
          </w:p>
        </w:tc>
        <w:tc>
          <w:tcPr>
            <w:tcW w:w="990" w:type="dxa"/>
            <w:vAlign w:val="center"/>
          </w:tcPr>
          <w:sdt>
            <w:sdtPr>
              <w:rPr>
                <w:rFonts w:ascii="Arial" w:hAnsi="Arial" w:cs="Arial"/>
                <w:b/>
              </w:rPr>
              <w:id w:val="-2096774509"/>
              <w14:checkbox>
                <w14:checked w14:val="0"/>
                <w14:checkedState w14:val="2612" w14:font="MS Gothic"/>
                <w14:uncheckedState w14:val="2610" w14:font="MS Gothic"/>
              </w14:checkbox>
            </w:sdtPr>
            <w:sdtEndPr/>
            <w:sdtContent>
              <w:p w:rsidR="00F26BE7" w:rsidRPr="007C7E78" w:rsidRDefault="00F26BE7" w:rsidP="00F26BE7">
                <w:pPr>
                  <w:jc w:val="center"/>
                  <w:rPr>
                    <w:rFonts w:ascii="Arial" w:hAnsi="Arial" w:cs="Arial"/>
                    <w:b/>
                  </w:rPr>
                </w:pPr>
                <w:r w:rsidRPr="007C7E78">
                  <w:rPr>
                    <w:rFonts w:ascii="Segoe UI Symbol" w:eastAsia="MS Gothic" w:hAnsi="Segoe UI Symbol" w:cs="Segoe UI Symbol"/>
                    <w:b/>
                  </w:rPr>
                  <w:t>☐</w:t>
                </w:r>
              </w:p>
            </w:sdtContent>
          </w:sdt>
        </w:tc>
        <w:tc>
          <w:tcPr>
            <w:tcW w:w="3330" w:type="dxa"/>
          </w:tcPr>
          <w:p w:rsidR="00F26BE7" w:rsidRPr="007C7E78" w:rsidRDefault="00F26BE7" w:rsidP="00F26BE7">
            <w:pPr>
              <w:rPr>
                <w:rFonts w:ascii="Arial" w:hAnsi="Arial" w:cs="Arial"/>
              </w:rPr>
            </w:pPr>
          </w:p>
        </w:tc>
      </w:tr>
    </w:tbl>
    <w:p w:rsidR="00CD050D" w:rsidRPr="00B07795" w:rsidRDefault="00CD050D" w:rsidP="00CD050D">
      <w:pPr>
        <w:pStyle w:val="Default"/>
      </w:pPr>
    </w:p>
    <w:p w:rsidR="00CD050D" w:rsidRPr="00B07795" w:rsidRDefault="00CD050D" w:rsidP="00CD050D">
      <w:pPr>
        <w:pStyle w:val="Default"/>
        <w:rPr>
          <w:sz w:val="20"/>
          <w:szCs w:val="20"/>
        </w:rPr>
      </w:pPr>
      <w:r w:rsidRPr="00B07795">
        <w:rPr>
          <w:sz w:val="20"/>
          <w:szCs w:val="20"/>
        </w:rPr>
        <w:t xml:space="preserve">Signature of individual completing the form: _____________________________________ Date: ___________________ </w:t>
      </w:r>
    </w:p>
    <w:p w:rsidR="00CD050D" w:rsidRPr="007C7E78" w:rsidRDefault="00CD050D" w:rsidP="00CD050D">
      <w:pPr>
        <w:rPr>
          <w:rFonts w:ascii="Arial" w:hAnsi="Arial" w:cs="Arial"/>
          <w:sz w:val="20"/>
          <w:szCs w:val="20"/>
        </w:rPr>
      </w:pPr>
    </w:p>
    <w:p w:rsidR="002D6D33" w:rsidRPr="00B07795" w:rsidRDefault="00CD050D" w:rsidP="00CD050D">
      <w:pPr>
        <w:rPr>
          <w:rFonts w:ascii="Arial" w:hAnsi="Arial" w:cs="Arial"/>
          <w:sz w:val="20"/>
          <w:szCs w:val="20"/>
        </w:rPr>
      </w:pPr>
      <w:r w:rsidRPr="00B07795">
        <w:rPr>
          <w:rFonts w:ascii="Arial" w:hAnsi="Arial" w:cs="Arial"/>
          <w:sz w:val="20"/>
          <w:szCs w:val="20"/>
        </w:rPr>
        <w:t>Principal Investigator Signature: ______________________________________________ Date: ___________________</w:t>
      </w:r>
    </w:p>
    <w:sectPr w:rsidR="002D6D33" w:rsidRPr="00B07795" w:rsidSect="0030762A">
      <w:footerReference w:type="default" r:id="rId7"/>
      <w:pgSz w:w="12240" w:h="15840"/>
      <w:pgMar w:top="288"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6D33" w:rsidRDefault="002D6D33" w:rsidP="002D6D33">
      <w:pPr>
        <w:spacing w:after="0" w:line="240" w:lineRule="auto"/>
      </w:pPr>
      <w:r>
        <w:separator/>
      </w:r>
    </w:p>
  </w:endnote>
  <w:endnote w:type="continuationSeparator" w:id="0">
    <w:p w:rsidR="002D6D33" w:rsidRDefault="002D6D33" w:rsidP="002D6D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D33" w:rsidRDefault="00154093" w:rsidP="002D6D33">
    <w:pPr>
      <w:pStyle w:val="Default"/>
      <w:jc w:val="right"/>
      <w:rPr>
        <w:color w:val="auto"/>
        <w:sz w:val="16"/>
        <w:szCs w:val="16"/>
      </w:rPr>
    </w:pPr>
    <w:r>
      <w:rPr>
        <w:color w:val="auto"/>
        <w:sz w:val="16"/>
        <w:szCs w:val="16"/>
      </w:rPr>
      <w:t>Closeout</w:t>
    </w:r>
    <w:r w:rsidR="00B8599B">
      <w:rPr>
        <w:color w:val="auto"/>
        <w:sz w:val="16"/>
        <w:szCs w:val="16"/>
      </w:rPr>
      <w:t xml:space="preserve"> </w:t>
    </w:r>
    <w:r w:rsidR="002D6D33">
      <w:rPr>
        <w:color w:val="auto"/>
        <w:sz w:val="16"/>
        <w:szCs w:val="16"/>
      </w:rPr>
      <w:t xml:space="preserve">Visit Checklist </w:t>
    </w:r>
    <w:r w:rsidR="00755779">
      <w:rPr>
        <w:color w:val="auto"/>
        <w:sz w:val="16"/>
        <w:szCs w:val="16"/>
      </w:rPr>
      <w:t>10.2019</w:t>
    </w:r>
    <w:r w:rsidR="002D6D33">
      <w:rPr>
        <w:color w:val="auto"/>
        <w:sz w:val="16"/>
        <w:szCs w:val="16"/>
      </w:rPr>
      <w:t xml:space="preserve"> </w:t>
    </w:r>
  </w:p>
  <w:p w:rsidR="002D6D33" w:rsidRDefault="002D6D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6D33" w:rsidRDefault="002D6D33" w:rsidP="002D6D33">
      <w:pPr>
        <w:spacing w:after="0" w:line="240" w:lineRule="auto"/>
      </w:pPr>
      <w:r>
        <w:separator/>
      </w:r>
    </w:p>
  </w:footnote>
  <w:footnote w:type="continuationSeparator" w:id="0">
    <w:p w:rsidR="002D6D33" w:rsidRDefault="002D6D33" w:rsidP="002D6D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200872"/>
    <w:multiLevelType w:val="hybridMultilevel"/>
    <w:tmpl w:val="2D2663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DF6301"/>
    <w:multiLevelType w:val="hybridMultilevel"/>
    <w:tmpl w:val="CC22C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C306C7"/>
    <w:multiLevelType w:val="multilevel"/>
    <w:tmpl w:val="70165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C2012DB"/>
    <w:multiLevelType w:val="hybridMultilevel"/>
    <w:tmpl w:val="245E91A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91601BD"/>
    <w:multiLevelType w:val="hybridMultilevel"/>
    <w:tmpl w:val="6C50BEC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9D232A7"/>
    <w:multiLevelType w:val="hybridMultilevel"/>
    <w:tmpl w:val="D898BB98"/>
    <w:lvl w:ilvl="0" w:tplc="04090003">
      <w:start w:val="1"/>
      <w:numFmt w:val="bullet"/>
      <w:lvlText w:val="o"/>
      <w:lvlJc w:val="left"/>
      <w:pPr>
        <w:ind w:left="1140" w:hanging="360"/>
      </w:pPr>
      <w:rPr>
        <w:rFonts w:ascii="Courier New" w:hAnsi="Courier New" w:cs="Courier New"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D33"/>
    <w:rsid w:val="00024035"/>
    <w:rsid w:val="000A422C"/>
    <w:rsid w:val="00130E3E"/>
    <w:rsid w:val="00154093"/>
    <w:rsid w:val="001F1949"/>
    <w:rsid w:val="00271657"/>
    <w:rsid w:val="002D4D09"/>
    <w:rsid w:val="002D6D33"/>
    <w:rsid w:val="0030762A"/>
    <w:rsid w:val="00362E65"/>
    <w:rsid w:val="00560429"/>
    <w:rsid w:val="005A1B58"/>
    <w:rsid w:val="0065423C"/>
    <w:rsid w:val="00755779"/>
    <w:rsid w:val="00775E3B"/>
    <w:rsid w:val="007C7E78"/>
    <w:rsid w:val="007E169F"/>
    <w:rsid w:val="0089395E"/>
    <w:rsid w:val="008A4377"/>
    <w:rsid w:val="009151D2"/>
    <w:rsid w:val="00942EE1"/>
    <w:rsid w:val="00A308AD"/>
    <w:rsid w:val="00AB5B6D"/>
    <w:rsid w:val="00B07795"/>
    <w:rsid w:val="00B269F0"/>
    <w:rsid w:val="00B404C2"/>
    <w:rsid w:val="00B8599B"/>
    <w:rsid w:val="00C93FCC"/>
    <w:rsid w:val="00CA4E7D"/>
    <w:rsid w:val="00CD050D"/>
    <w:rsid w:val="00D23E31"/>
    <w:rsid w:val="00D35DE0"/>
    <w:rsid w:val="00F26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EBCD3C-319A-46E7-B0B1-F4ECEC89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6D33"/>
    <w:rPr>
      <w:color w:val="0563C1" w:themeColor="hyperlink"/>
      <w:u w:val="single"/>
    </w:rPr>
  </w:style>
  <w:style w:type="paragraph" w:customStyle="1" w:styleId="Default">
    <w:name w:val="Default"/>
    <w:rsid w:val="002D6D33"/>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2D6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D6D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6D33"/>
  </w:style>
  <w:style w:type="paragraph" w:styleId="Footer">
    <w:name w:val="footer"/>
    <w:basedOn w:val="Normal"/>
    <w:link w:val="FooterChar"/>
    <w:uiPriority w:val="99"/>
    <w:unhideWhenUsed/>
    <w:rsid w:val="002D6D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6D33"/>
  </w:style>
  <w:style w:type="paragraph" w:styleId="BalloonText">
    <w:name w:val="Balloon Text"/>
    <w:basedOn w:val="Normal"/>
    <w:link w:val="BalloonTextChar"/>
    <w:uiPriority w:val="99"/>
    <w:semiHidden/>
    <w:unhideWhenUsed/>
    <w:rsid w:val="002D6D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D33"/>
    <w:rPr>
      <w:rFonts w:ascii="Segoe UI" w:hAnsi="Segoe UI" w:cs="Segoe UI"/>
      <w:sz w:val="18"/>
      <w:szCs w:val="18"/>
    </w:rPr>
  </w:style>
  <w:style w:type="paragraph" w:styleId="Revision">
    <w:name w:val="Revision"/>
    <w:hidden/>
    <w:uiPriority w:val="99"/>
    <w:semiHidden/>
    <w:rsid w:val="00130E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451</Words>
  <Characters>2573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UHHS</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Slaton, Alycia (aslaton1)</dc:creator>
  <cp:keywords/>
  <dc:description/>
  <cp:lastModifiedBy>Dannug, John A</cp:lastModifiedBy>
  <cp:revision>3</cp:revision>
  <dcterms:created xsi:type="dcterms:W3CDTF">2020-02-17T20:48:00Z</dcterms:created>
  <dcterms:modified xsi:type="dcterms:W3CDTF">2020-02-19T17:54:00Z</dcterms:modified>
</cp:coreProperties>
</file>